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000" w:type="dxa"/>
        <w:jc w:val="center"/>
        <w:tblCellMar>
          <w:left w:w="0" w:type="dxa"/>
          <w:right w:w="0" w:type="dxa"/>
        </w:tblCellMar>
        <w:tblLook w:val="04A0" w:firstRow="1" w:lastRow="0" w:firstColumn="1" w:lastColumn="0" w:noHBand="0" w:noVBand="1"/>
      </w:tblPr>
      <w:tblGrid>
        <w:gridCol w:w="9000"/>
      </w:tblGrid>
      <w:tr w:rsidR="001A10DD" w14:paraId="1FE6A250" w14:textId="77777777" w:rsidTr="001A10DD">
        <w:trPr>
          <w:jc w:val="center"/>
        </w:trPr>
        <w:tc>
          <w:tcPr>
            <w:tcW w:w="0" w:type="auto"/>
            <w:shd w:val="clear" w:color="auto" w:fill="FFFFFF"/>
            <w:tcMar>
              <w:top w:w="135" w:type="dxa"/>
              <w:left w:w="0" w:type="dxa"/>
              <w:bottom w:w="0" w:type="dxa"/>
              <w:right w:w="0" w:type="dxa"/>
            </w:tcMar>
          </w:tcPr>
          <w:tbl>
            <w:tblPr>
              <w:tblW w:w="5000" w:type="pct"/>
              <w:tblCellMar>
                <w:left w:w="0" w:type="dxa"/>
                <w:right w:w="0" w:type="dxa"/>
              </w:tblCellMar>
              <w:tblLook w:val="04A0" w:firstRow="1" w:lastRow="0" w:firstColumn="1" w:lastColumn="0" w:noHBand="0" w:noVBand="1"/>
            </w:tblPr>
            <w:tblGrid>
              <w:gridCol w:w="9000"/>
            </w:tblGrid>
            <w:tr w:rsidR="001A10DD" w14:paraId="5CC5DF0A" w14:textId="77777777">
              <w:tc>
                <w:tcPr>
                  <w:tcW w:w="0" w:type="auto"/>
                  <w:tcMar>
                    <w:top w:w="135" w:type="dxa"/>
                    <w:left w:w="135" w:type="dxa"/>
                    <w:bottom w:w="135" w:type="dxa"/>
                    <w:right w:w="135"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30"/>
                  </w:tblGrid>
                  <w:tr w:rsidR="001A10DD" w14:paraId="2F3BEDC3" w14:textId="77777777">
                    <w:tc>
                      <w:tcPr>
                        <w:tcW w:w="0" w:type="auto"/>
                        <w:tcMar>
                          <w:top w:w="0" w:type="dxa"/>
                          <w:left w:w="135" w:type="dxa"/>
                          <w:bottom w:w="0" w:type="dxa"/>
                          <w:right w:w="135" w:type="dxa"/>
                        </w:tcMar>
                        <w:hideMark/>
                      </w:tcPr>
                      <w:p w14:paraId="78F6CDA3" w14:textId="3CDA7D25" w:rsidR="001A10DD" w:rsidRDefault="001A10DD">
                        <w:pPr>
                          <w:jc w:val="center"/>
                        </w:pPr>
                        <w:r>
                          <w:rPr>
                            <w:noProof/>
                          </w:rPr>
                          <w:drawing>
                            <wp:inline distT="0" distB="0" distL="0" distR="0" wp14:anchorId="05751D6F" wp14:editId="1AEACD81">
                              <wp:extent cx="5372100" cy="1114425"/>
                              <wp:effectExtent l="0" t="0" r="0" b="9525"/>
                              <wp:docPr id="1" name="Picture 1" descr="Massachusetts Department of Public Health: Maura Healey, Governor | Kimberly Driscoll, Lieutenant Governor | Kiame Mahaniah, Secretary | Robert Goldstein, Commissio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ssachusetts Department of Public Health: Maura Healey, Governor | Kimberly Driscoll, Lieutenant Governor | Kiame Mahaniah, Secretary | Robert Goldstein, Commissione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372100" cy="1114425"/>
                                      </a:xfrm>
                                      <a:prstGeom prst="rect">
                                        <a:avLst/>
                                      </a:prstGeom>
                                      <a:noFill/>
                                      <a:ln>
                                        <a:noFill/>
                                      </a:ln>
                                    </pic:spPr>
                                  </pic:pic>
                                </a:graphicData>
                              </a:graphic>
                            </wp:inline>
                          </w:drawing>
                        </w:r>
                      </w:p>
                    </w:tc>
                  </w:tr>
                </w:tbl>
                <w:p w14:paraId="291D1BF2" w14:textId="77777777" w:rsidR="001A10DD" w:rsidRDefault="001A10DD">
                  <w:pPr>
                    <w:rPr>
                      <w:rFonts w:ascii="Times New Roman" w:eastAsia="Times New Roman" w:hAnsi="Times New Roman" w:cs="Times New Roman"/>
                      <w:sz w:val="20"/>
                      <w:szCs w:val="20"/>
                    </w:rPr>
                  </w:pPr>
                </w:p>
              </w:tc>
            </w:tr>
          </w:tbl>
          <w:p w14:paraId="2E0A7174" w14:textId="77777777" w:rsidR="001A10DD" w:rsidRDefault="001A10DD"/>
          <w:tbl>
            <w:tblPr>
              <w:tblW w:w="5000" w:type="pct"/>
              <w:tblCellMar>
                <w:left w:w="0" w:type="dxa"/>
                <w:right w:w="0" w:type="dxa"/>
              </w:tblCellMar>
              <w:tblLook w:val="04A0" w:firstRow="1" w:lastRow="0" w:firstColumn="1" w:lastColumn="0" w:noHBand="0" w:noVBand="1"/>
            </w:tblPr>
            <w:tblGrid>
              <w:gridCol w:w="9000"/>
            </w:tblGrid>
            <w:tr w:rsidR="001A10DD" w14:paraId="2B878B50"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1A10DD" w14:paraId="458A0BCD"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000"/>
                        </w:tblGrid>
                        <w:tr w:rsidR="001A10DD" w14:paraId="1A874E44" w14:textId="77777777">
                          <w:tc>
                            <w:tcPr>
                              <w:tcW w:w="0" w:type="auto"/>
                              <w:tcMar>
                                <w:top w:w="0" w:type="dxa"/>
                                <w:left w:w="270" w:type="dxa"/>
                                <w:bottom w:w="135" w:type="dxa"/>
                                <w:right w:w="270" w:type="dxa"/>
                              </w:tcMar>
                              <w:hideMark/>
                            </w:tcPr>
                            <w:p w14:paraId="61AF3B6A" w14:textId="77777777" w:rsidR="001A10DD" w:rsidRDefault="001A10DD">
                              <w:pPr>
                                <w:spacing w:line="360" w:lineRule="auto"/>
                                <w:rPr>
                                  <w:rFonts w:ascii="Helvetica" w:hAnsi="Helvetica" w:cs="Helvetica"/>
                                  <w:color w:val="202020"/>
                                  <w:sz w:val="24"/>
                                  <w:szCs w:val="24"/>
                                </w:rPr>
                              </w:pPr>
                              <w:r>
                                <w:rPr>
                                  <w:rStyle w:val="Strong"/>
                                  <w:rFonts w:ascii="Helvetica" w:hAnsi="Helvetica"/>
                                  <w:color w:val="202020"/>
                                  <w:sz w:val="21"/>
                                  <w:szCs w:val="21"/>
                                </w:rPr>
                                <w:t>Friday, Oct. 24, 2025</w:t>
                              </w:r>
                              <w:r>
                                <w:rPr>
                                  <w:rFonts w:ascii="Helvetica" w:hAnsi="Helvetica" w:cs="Helvetica"/>
                                  <w:color w:val="202020"/>
                                  <w:sz w:val="24"/>
                                  <w:szCs w:val="24"/>
                                </w:rPr>
                                <w:t xml:space="preserve"> </w:t>
                              </w:r>
                            </w:p>
                          </w:tc>
                        </w:tr>
                      </w:tbl>
                      <w:p w14:paraId="53D24ABD" w14:textId="77777777" w:rsidR="001A10DD" w:rsidRDefault="001A10DD">
                        <w:pPr>
                          <w:rPr>
                            <w:rFonts w:ascii="Times New Roman" w:eastAsia="Times New Roman" w:hAnsi="Times New Roman" w:cs="Times New Roman"/>
                            <w:sz w:val="20"/>
                            <w:szCs w:val="20"/>
                          </w:rPr>
                        </w:pPr>
                      </w:p>
                    </w:tc>
                  </w:tr>
                </w:tbl>
                <w:p w14:paraId="5BF39AD4" w14:textId="77777777" w:rsidR="001A10DD" w:rsidRDefault="001A10DD">
                  <w:pPr>
                    <w:rPr>
                      <w:rFonts w:ascii="Times New Roman" w:eastAsia="Times New Roman" w:hAnsi="Times New Roman" w:cs="Times New Roman"/>
                      <w:sz w:val="20"/>
                      <w:szCs w:val="20"/>
                    </w:rPr>
                  </w:pPr>
                </w:p>
              </w:tc>
            </w:tr>
            <w:tr w:rsidR="001A10DD" w14:paraId="345A3A3A"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1A10DD" w14:paraId="75148B5B"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000"/>
                        </w:tblGrid>
                        <w:tr w:rsidR="001A10DD" w14:paraId="3846906B" w14:textId="77777777">
                          <w:tc>
                            <w:tcPr>
                              <w:tcW w:w="0" w:type="auto"/>
                              <w:tcMar>
                                <w:top w:w="0" w:type="dxa"/>
                                <w:left w:w="270" w:type="dxa"/>
                                <w:bottom w:w="135" w:type="dxa"/>
                                <w:right w:w="270" w:type="dxa"/>
                              </w:tcMar>
                              <w:hideMark/>
                            </w:tcPr>
                            <w:p w14:paraId="36A24158" w14:textId="77777777" w:rsidR="001A10DD" w:rsidRDefault="001A10DD" w:rsidP="001A10DD">
                              <w:pPr>
                                <w:spacing w:before="150" w:after="150" w:line="300" w:lineRule="auto"/>
                                <w:jc w:val="center"/>
                                <w:rPr>
                                  <w:rStyle w:val="Emphasis"/>
                                  <w:sz w:val="21"/>
                                  <w:szCs w:val="21"/>
                                </w:rPr>
                              </w:pPr>
                              <w:r>
                                <w:rPr>
                                  <w:rStyle w:val="Strong"/>
                                  <w:rFonts w:ascii="Helvetica" w:hAnsi="Helvetica"/>
                                  <w:color w:val="202020"/>
                                  <w:sz w:val="24"/>
                                  <w:szCs w:val="24"/>
                                </w:rPr>
                                <w:t xml:space="preserve">State Health Officials Announce Ninth Human Case of West Nile Virus in Massachusetts </w:t>
                              </w:r>
                              <w:r>
                                <w:rPr>
                                  <w:rFonts w:ascii="Helvetica" w:hAnsi="Helvetica" w:cs="Helvetica"/>
                                  <w:color w:val="202020"/>
                                  <w:sz w:val="24"/>
                                  <w:szCs w:val="24"/>
                                </w:rPr>
                                <w:br/>
                              </w:r>
                              <w:r>
                                <w:rPr>
                                  <w:rStyle w:val="Emphasis"/>
                                  <w:rFonts w:ascii="Helvetica" w:hAnsi="Helvetica"/>
                                  <w:color w:val="202020"/>
                                  <w:sz w:val="21"/>
                                  <w:szCs w:val="21"/>
                                </w:rPr>
                                <w:t>Some risk for WNV will continue until there is a hard frost</w:t>
                              </w:r>
                            </w:p>
                            <w:p w14:paraId="13415BEB" w14:textId="234F5CA7" w:rsidR="001A10DD" w:rsidRDefault="001A10DD" w:rsidP="001A10DD">
                              <w:pPr>
                                <w:spacing w:before="150" w:after="150" w:line="300" w:lineRule="auto"/>
                                <w:rPr>
                                  <w:rFonts w:ascii="Helvetica" w:hAnsi="Helvetica" w:cs="Helvetica"/>
                                  <w:color w:val="202020"/>
                                  <w:sz w:val="24"/>
                                  <w:szCs w:val="24"/>
                                </w:rPr>
                              </w:pPr>
                              <w:r>
                                <w:rPr>
                                  <w:rFonts w:ascii="Helvetica" w:hAnsi="Helvetica" w:cs="Helvetica"/>
                                  <w:color w:val="202020"/>
                                  <w:sz w:val="21"/>
                                  <w:szCs w:val="21"/>
                                </w:rPr>
                                <w:br/>
                              </w:r>
                              <w:r>
                                <w:rPr>
                                  <w:rStyle w:val="Strong"/>
                                  <w:rFonts w:ascii="Helvetica" w:hAnsi="Helvetica"/>
                                  <w:color w:val="202020"/>
                                  <w:sz w:val="21"/>
                                  <w:szCs w:val="21"/>
                                </w:rPr>
                                <w:t>BOSTON</w:t>
                              </w:r>
                              <w:r>
                                <w:rPr>
                                  <w:rFonts w:ascii="Helvetica" w:hAnsi="Helvetica" w:cs="Helvetica"/>
                                  <w:color w:val="202020"/>
                                  <w:sz w:val="21"/>
                                  <w:szCs w:val="21"/>
                                </w:rPr>
                                <w:t> – The Massachusetts Department of Public Health (DPH) today announced the season’s ninth human case of West Nile virus (WNV) diagnosed in a man in his 50s with exposure in Middlesex County.</w:t>
                              </w:r>
                            </w:p>
                            <w:p w14:paraId="4D6FF8DF" w14:textId="77777777" w:rsidR="001A10DD" w:rsidRDefault="001A10DD">
                              <w:pPr>
                                <w:spacing w:before="150" w:after="150" w:line="300" w:lineRule="auto"/>
                                <w:rPr>
                                  <w:rFonts w:ascii="Helvetica" w:hAnsi="Helvetica" w:cs="Helvetica"/>
                                  <w:color w:val="202020"/>
                                  <w:sz w:val="24"/>
                                  <w:szCs w:val="24"/>
                                </w:rPr>
                              </w:pPr>
                              <w:r>
                                <w:rPr>
                                  <w:rFonts w:ascii="Helvetica" w:hAnsi="Helvetica" w:cs="Helvetica"/>
                                  <w:color w:val="202020"/>
                                  <w:sz w:val="21"/>
                                  <w:szCs w:val="21"/>
                                </w:rPr>
                                <w:t>No risk level increases are indicated at this time of year. At the end of October, municipalities at high risk for WNV will be reduced to moderate until there is a hard frost.</w:t>
                              </w:r>
                            </w:p>
                            <w:p w14:paraId="5BAB6D2F" w14:textId="77777777" w:rsidR="001A10DD" w:rsidRDefault="001A10DD">
                              <w:pPr>
                                <w:spacing w:before="150" w:after="150" w:line="300" w:lineRule="auto"/>
                                <w:rPr>
                                  <w:rFonts w:ascii="Helvetica" w:hAnsi="Helvetica" w:cs="Helvetica"/>
                                  <w:color w:val="202020"/>
                                  <w:sz w:val="24"/>
                                  <w:szCs w:val="24"/>
                                </w:rPr>
                              </w:pPr>
                              <w:r>
                                <w:rPr>
                                  <w:rFonts w:ascii="Helvetica" w:hAnsi="Helvetica" w:cs="Helvetica"/>
                                  <w:color w:val="202020"/>
                                  <w:sz w:val="21"/>
                                  <w:szCs w:val="21"/>
                                </w:rPr>
                                <w:t xml:space="preserve">“This case is a reminder that WNV infections can occur even in the fall, and we should remain vigilant,” said </w:t>
                              </w:r>
                              <w:r>
                                <w:rPr>
                                  <w:rStyle w:val="Strong"/>
                                  <w:rFonts w:ascii="Helvetica" w:hAnsi="Helvetica"/>
                                  <w:color w:val="202020"/>
                                  <w:sz w:val="21"/>
                                  <w:szCs w:val="21"/>
                                </w:rPr>
                                <w:t>Public Health Commissioner</w:t>
                              </w:r>
                              <w:r>
                                <w:rPr>
                                  <w:rFonts w:ascii="Helvetica" w:hAnsi="Helvetica" w:cs="Helvetica"/>
                                  <w:color w:val="202020"/>
                                  <w:sz w:val="21"/>
                                  <w:szCs w:val="21"/>
                                </w:rPr>
                                <w:t xml:space="preserve"> </w:t>
                              </w:r>
                              <w:r>
                                <w:rPr>
                                  <w:rStyle w:val="Strong"/>
                                  <w:rFonts w:ascii="Helvetica" w:hAnsi="Helvetica"/>
                                  <w:color w:val="202020"/>
                                  <w:sz w:val="21"/>
                                  <w:szCs w:val="21"/>
                                </w:rPr>
                                <w:t>Robbie Goldstein, MD, PhD</w:t>
                              </w:r>
                              <w:r>
                                <w:rPr>
                                  <w:rFonts w:ascii="Helvetica" w:hAnsi="Helvetica" w:cs="Helvetica"/>
                                  <w:color w:val="202020"/>
                                  <w:sz w:val="21"/>
                                  <w:szCs w:val="21"/>
                                </w:rPr>
                                <w:t>. “We are now past the peak season for West Nile virus in Massachusetts, but some risk will continue until the first hard frost, and we are still reminding everyone to continue to take steps to protect themselves from mosquito bites.”</w:t>
                              </w:r>
                            </w:p>
                            <w:p w14:paraId="5A888CAC" w14:textId="77777777" w:rsidR="001A10DD" w:rsidRDefault="001A10DD">
                              <w:pPr>
                                <w:spacing w:before="150" w:after="150" w:line="300" w:lineRule="auto"/>
                                <w:rPr>
                                  <w:rFonts w:ascii="Helvetica" w:hAnsi="Helvetica" w:cs="Helvetica"/>
                                  <w:color w:val="202020"/>
                                  <w:sz w:val="24"/>
                                  <w:szCs w:val="24"/>
                                </w:rPr>
                              </w:pPr>
                              <w:r>
                                <w:rPr>
                                  <w:rFonts w:ascii="Helvetica" w:hAnsi="Helvetica" w:cs="Helvetica"/>
                                  <w:color w:val="202020"/>
                                  <w:sz w:val="21"/>
                                  <w:szCs w:val="21"/>
                                </w:rPr>
                                <w:t xml:space="preserve">The first WNV-positive mosquitoes in the state this year were announced on June 17. There </w:t>
                              </w:r>
                              <w:proofErr w:type="gramStart"/>
                              <w:r>
                                <w:rPr>
                                  <w:rFonts w:ascii="Helvetica" w:hAnsi="Helvetica" w:cs="Helvetica"/>
                                  <w:color w:val="202020"/>
                                  <w:sz w:val="21"/>
                                  <w:szCs w:val="21"/>
                                </w:rPr>
                                <w:t>were</w:t>
                              </w:r>
                              <w:proofErr w:type="gramEnd"/>
                              <w:r>
                                <w:rPr>
                                  <w:rFonts w:ascii="Helvetica" w:hAnsi="Helvetica" w:cs="Helvetica"/>
                                  <w:color w:val="202020"/>
                                  <w:sz w:val="21"/>
                                  <w:szCs w:val="21"/>
                                </w:rPr>
                                <w:t xml:space="preserve"> a total of 451 mosquito samples that tested positive for WNV this season from Barnstable, Berkshire, Bristol, Dukes, Essex, Franklin, Hampden, Middlesex, Norfolk, Plymouth, Suffolk, and Worcester counties. There was also one </w:t>
                              </w:r>
                              <w:hyperlink r:id="rId5" w:history="1">
                                <w:r>
                                  <w:rPr>
                                    <w:rStyle w:val="Hyperlink"/>
                                    <w:rFonts w:ascii="Helvetica" w:hAnsi="Helvetica" w:cs="Helvetica"/>
                                    <w:color w:val="007C89"/>
                                    <w:sz w:val="21"/>
                                    <w:szCs w:val="21"/>
                                  </w:rPr>
                                  <w:t>animal case</w:t>
                                </w:r>
                              </w:hyperlink>
                              <w:r>
                                <w:rPr>
                                  <w:rFonts w:ascii="Helvetica" w:hAnsi="Helvetica" w:cs="Helvetica"/>
                                  <w:color w:val="202020"/>
                                  <w:sz w:val="21"/>
                                  <w:szCs w:val="21"/>
                                </w:rPr>
                                <w:t xml:space="preserve"> of WNV this year in a goat.</w:t>
                              </w:r>
                            </w:p>
                            <w:p w14:paraId="43899234" w14:textId="77777777" w:rsidR="001A10DD" w:rsidRDefault="001A10DD">
                              <w:pPr>
                                <w:spacing w:before="150" w:after="150" w:line="300" w:lineRule="auto"/>
                                <w:rPr>
                                  <w:rFonts w:ascii="Helvetica" w:hAnsi="Helvetica" w:cs="Helvetica"/>
                                  <w:color w:val="202020"/>
                                  <w:sz w:val="24"/>
                                  <w:szCs w:val="24"/>
                                </w:rPr>
                              </w:pPr>
                              <w:r>
                                <w:rPr>
                                  <w:rFonts w:ascii="Helvetica" w:hAnsi="Helvetica" w:cs="Helvetica"/>
                                  <w:color w:val="202020"/>
                                  <w:sz w:val="21"/>
                                  <w:szCs w:val="21"/>
                                </w:rPr>
                                <w:t xml:space="preserve">In addition to WNV, Eastern equine encephalitis (EEE) was </w:t>
                              </w:r>
                              <w:hyperlink r:id="rId6" w:history="1">
                                <w:r>
                                  <w:rPr>
                                    <w:rStyle w:val="Hyperlink"/>
                                    <w:rFonts w:ascii="Helvetica" w:hAnsi="Helvetica" w:cs="Helvetica"/>
                                    <w:color w:val="007C89"/>
                                    <w:sz w:val="21"/>
                                    <w:szCs w:val="21"/>
                                  </w:rPr>
                                  <w:t>detected</w:t>
                                </w:r>
                              </w:hyperlink>
                              <w:r>
                                <w:rPr>
                                  <w:rFonts w:ascii="Helvetica" w:hAnsi="Helvetica" w:cs="Helvetica"/>
                                  <w:color w:val="202020"/>
                                  <w:sz w:val="21"/>
                                  <w:szCs w:val="21"/>
                                </w:rPr>
                                <w:t xml:space="preserve"> in mosquitoes in Massachusetts this year. There were 23 EEE-positive mosquito samples and no human or animal cases.</w:t>
                              </w:r>
                            </w:p>
                            <w:p w14:paraId="0FBAA810" w14:textId="77777777" w:rsidR="001A10DD" w:rsidRDefault="001A10DD">
                              <w:pPr>
                                <w:spacing w:before="150" w:after="150" w:line="300" w:lineRule="auto"/>
                                <w:rPr>
                                  <w:rFonts w:ascii="Helvetica" w:hAnsi="Helvetica" w:cs="Helvetica"/>
                                  <w:color w:val="202020"/>
                                  <w:sz w:val="24"/>
                                  <w:szCs w:val="24"/>
                                </w:rPr>
                              </w:pPr>
                              <w:r>
                                <w:rPr>
                                  <w:rFonts w:ascii="Helvetica" w:hAnsi="Helvetica" w:cs="Helvetica"/>
                                  <w:color w:val="202020"/>
                                  <w:sz w:val="21"/>
                                  <w:szCs w:val="21"/>
                                </w:rPr>
                                <w:t>Surveillance information, including case updates, will continue to be updated as needed and posted online at </w:t>
                              </w:r>
                              <w:hyperlink r:id="rId7" w:history="1">
                                <w:r>
                                  <w:rPr>
                                    <w:rStyle w:val="Hyperlink"/>
                                    <w:rFonts w:ascii="Helvetica" w:hAnsi="Helvetica" w:cs="Helvetica"/>
                                    <w:color w:val="007C89"/>
                                    <w:sz w:val="21"/>
                                    <w:szCs w:val="21"/>
                                  </w:rPr>
                                  <w:t>the Massachusetts Arbovirus Update</w:t>
                                </w:r>
                              </w:hyperlink>
                              <w:r>
                                <w:rPr>
                                  <w:rFonts w:ascii="Helvetica" w:hAnsi="Helvetica" w:cs="Helvetica"/>
                                  <w:color w:val="202020"/>
                                  <w:sz w:val="21"/>
                                  <w:szCs w:val="21"/>
                                </w:rPr>
                                <w:t>.</w:t>
                              </w:r>
                            </w:p>
                            <w:p w14:paraId="06CE391F" w14:textId="77777777" w:rsidR="001A10DD" w:rsidRDefault="001A10DD">
                              <w:pPr>
                                <w:spacing w:before="150" w:after="150" w:line="300" w:lineRule="auto"/>
                                <w:rPr>
                                  <w:rFonts w:ascii="Helvetica" w:hAnsi="Helvetica" w:cs="Helvetica"/>
                                  <w:color w:val="202020"/>
                                  <w:sz w:val="24"/>
                                  <w:szCs w:val="24"/>
                                </w:rPr>
                              </w:pPr>
                              <w:r>
                                <w:rPr>
                                  <w:rFonts w:ascii="Helvetica" w:hAnsi="Helvetica" w:cs="Helvetica"/>
                                  <w:color w:val="202020"/>
                                  <w:sz w:val="21"/>
                                  <w:szCs w:val="21"/>
                                </w:rPr>
                                <w:t>People have an important role to play in protecting themselves and their loved ones from illnesses caused by mosquitoes.</w:t>
                              </w:r>
                            </w:p>
                            <w:p w14:paraId="3071FC6E" w14:textId="77777777" w:rsidR="001A10DD" w:rsidRDefault="001A10DD">
                              <w:pPr>
                                <w:spacing w:before="150" w:after="150" w:line="300" w:lineRule="auto"/>
                                <w:rPr>
                                  <w:rFonts w:ascii="Helvetica" w:hAnsi="Helvetica" w:cs="Helvetica"/>
                                  <w:color w:val="202020"/>
                                  <w:sz w:val="24"/>
                                  <w:szCs w:val="24"/>
                                </w:rPr>
                              </w:pPr>
                              <w:r>
                                <w:rPr>
                                  <w:rStyle w:val="Strong"/>
                                  <w:rFonts w:ascii="Helvetica" w:hAnsi="Helvetica"/>
                                  <w:color w:val="202020"/>
                                  <w:sz w:val="21"/>
                                  <w:szCs w:val="21"/>
                                </w:rPr>
                                <w:t>Avoid Mosquito Bites</w:t>
                              </w:r>
                            </w:p>
                            <w:p w14:paraId="1FEDDB35" w14:textId="77777777" w:rsidR="001A10DD" w:rsidRDefault="001A10DD">
                              <w:pPr>
                                <w:spacing w:before="150" w:after="150" w:line="300" w:lineRule="auto"/>
                                <w:rPr>
                                  <w:rFonts w:ascii="Helvetica" w:hAnsi="Helvetica" w:cs="Helvetica"/>
                                  <w:color w:val="202020"/>
                                  <w:sz w:val="24"/>
                                  <w:szCs w:val="24"/>
                                </w:rPr>
                              </w:pPr>
                              <w:r>
                                <w:rPr>
                                  <w:rFonts w:ascii="Helvetica" w:hAnsi="Helvetica" w:cs="Helvetica"/>
                                  <w:color w:val="202020"/>
                                  <w:sz w:val="21"/>
                                  <w:szCs w:val="21"/>
                                  <w:u w:val="single"/>
                                </w:rPr>
                                <w:t>Apply Insect Repellent when Outdoors</w:t>
                              </w:r>
                              <w:r>
                                <w:rPr>
                                  <w:rFonts w:ascii="Helvetica" w:hAnsi="Helvetica" w:cs="Helvetica"/>
                                  <w:color w:val="202020"/>
                                  <w:sz w:val="21"/>
                                  <w:szCs w:val="21"/>
                                </w:rPr>
                                <w:t>. Use a repellent with an EPA-registered ingredient, such as DEET (</w:t>
                              </w:r>
                              <w:proofErr w:type="gramStart"/>
                              <w:r>
                                <w:rPr>
                                  <w:rFonts w:ascii="Helvetica" w:hAnsi="Helvetica" w:cs="Helvetica"/>
                                  <w:color w:val="202020"/>
                                  <w:sz w:val="21"/>
                                  <w:szCs w:val="21"/>
                                </w:rPr>
                                <w:t>N,N</w:t>
                              </w:r>
                              <w:proofErr w:type="gramEnd"/>
                              <w:r>
                                <w:rPr>
                                  <w:rFonts w:ascii="Helvetica" w:hAnsi="Helvetica" w:cs="Helvetica"/>
                                  <w:color w:val="202020"/>
                                  <w:sz w:val="21"/>
                                  <w:szCs w:val="21"/>
                                </w:rPr>
                                <w:t>-diethyl-m-toluamide), permethrin, picaridin (KBR 3023), or oil of lemon eucalyptus (p-menthane-3,8-diol (PMD) or IR3535) according to the instructions on the product label. DEET products should not be used on infants under two months of age and should be used in concentrations of 30 percent or less on older children. Oil of lemon eucalyptus should not be used on children under three years of age.</w:t>
                              </w:r>
                            </w:p>
                            <w:p w14:paraId="02FF5287" w14:textId="77777777" w:rsidR="001A10DD" w:rsidRDefault="001A10DD">
                              <w:pPr>
                                <w:spacing w:before="150" w:after="150" w:line="300" w:lineRule="auto"/>
                                <w:rPr>
                                  <w:rFonts w:ascii="Helvetica" w:hAnsi="Helvetica" w:cs="Helvetica"/>
                                  <w:color w:val="202020"/>
                                  <w:sz w:val="24"/>
                                  <w:szCs w:val="24"/>
                                </w:rPr>
                              </w:pPr>
                              <w:r>
                                <w:rPr>
                                  <w:rFonts w:ascii="Helvetica" w:hAnsi="Helvetica" w:cs="Helvetica"/>
                                  <w:color w:val="202020"/>
                                  <w:sz w:val="21"/>
                                  <w:szCs w:val="21"/>
                                  <w:u w:val="single"/>
                                </w:rPr>
                                <w:lastRenderedPageBreak/>
                                <w:t>Be Aware of Peak Mosquito Hours</w:t>
                              </w:r>
                              <w:r>
                                <w:rPr>
                                  <w:rFonts w:ascii="Helvetica" w:hAnsi="Helvetica" w:cs="Helvetica"/>
                                  <w:color w:val="202020"/>
                                  <w:sz w:val="21"/>
                                  <w:szCs w:val="21"/>
                                </w:rPr>
                                <w:t>. The hours from dusk to dawn are peak biting times for many mosquitoes. Consider rescheduling outdoor activities that occur during the evening or early morning in areas of high risk.</w:t>
                              </w:r>
                            </w:p>
                            <w:p w14:paraId="180DC975" w14:textId="77777777" w:rsidR="001A10DD" w:rsidRDefault="001A10DD">
                              <w:pPr>
                                <w:spacing w:before="150" w:after="150" w:line="300" w:lineRule="auto"/>
                                <w:rPr>
                                  <w:rFonts w:ascii="Helvetica" w:hAnsi="Helvetica" w:cs="Helvetica"/>
                                  <w:color w:val="202020"/>
                                  <w:sz w:val="24"/>
                                  <w:szCs w:val="24"/>
                                </w:rPr>
                              </w:pPr>
                              <w:r>
                                <w:rPr>
                                  <w:rFonts w:ascii="Helvetica" w:hAnsi="Helvetica" w:cs="Helvetica"/>
                                  <w:color w:val="202020"/>
                                  <w:sz w:val="21"/>
                                  <w:szCs w:val="21"/>
                                  <w:u w:val="single"/>
                                </w:rPr>
                                <w:t>Clothing Can Help Reduce Mosquito Bites</w:t>
                              </w:r>
                              <w:r>
                                <w:rPr>
                                  <w:rFonts w:ascii="Helvetica" w:hAnsi="Helvetica" w:cs="Helvetica"/>
                                  <w:color w:val="202020"/>
                                  <w:sz w:val="21"/>
                                  <w:szCs w:val="21"/>
                                </w:rPr>
                                <w:t>. Wearing long sleeves, long pants and socks when outdoors will help keep mosquitoes away from your skin.</w:t>
                              </w:r>
                            </w:p>
                            <w:p w14:paraId="63F63AC3" w14:textId="77777777" w:rsidR="001A10DD" w:rsidRDefault="001A10DD">
                              <w:pPr>
                                <w:spacing w:before="150" w:after="150" w:line="300" w:lineRule="auto"/>
                                <w:rPr>
                                  <w:rFonts w:ascii="Helvetica" w:hAnsi="Helvetica" w:cs="Helvetica"/>
                                  <w:color w:val="202020"/>
                                  <w:sz w:val="24"/>
                                  <w:szCs w:val="24"/>
                                </w:rPr>
                              </w:pPr>
                              <w:r>
                                <w:rPr>
                                  <w:rStyle w:val="Strong"/>
                                  <w:rFonts w:ascii="Helvetica" w:hAnsi="Helvetica"/>
                                  <w:color w:val="202020"/>
                                  <w:sz w:val="21"/>
                                  <w:szCs w:val="21"/>
                                </w:rPr>
                                <w:t>Mosquito-Proof Your Home</w:t>
                              </w:r>
                            </w:p>
                            <w:p w14:paraId="78393097" w14:textId="77777777" w:rsidR="001A10DD" w:rsidRDefault="001A10DD">
                              <w:pPr>
                                <w:spacing w:before="150" w:after="150" w:line="300" w:lineRule="auto"/>
                                <w:rPr>
                                  <w:rFonts w:ascii="Helvetica" w:hAnsi="Helvetica" w:cs="Helvetica"/>
                                  <w:color w:val="202020"/>
                                  <w:sz w:val="24"/>
                                  <w:szCs w:val="24"/>
                                </w:rPr>
                              </w:pPr>
                              <w:r>
                                <w:rPr>
                                  <w:rFonts w:ascii="Helvetica" w:hAnsi="Helvetica" w:cs="Helvetica"/>
                                  <w:color w:val="202020"/>
                                  <w:sz w:val="21"/>
                                  <w:szCs w:val="21"/>
                                  <w:u w:val="single"/>
                                </w:rPr>
                                <w:t>Drain Standing Water</w:t>
                              </w:r>
                              <w:r>
                                <w:rPr>
                                  <w:rFonts w:ascii="Helvetica" w:hAnsi="Helvetica" w:cs="Helvetica"/>
                                  <w:color w:val="202020"/>
                                  <w:sz w:val="21"/>
                                  <w:szCs w:val="21"/>
                                </w:rPr>
                                <w:t>. Mosquitoes lay their eggs in standing water. Limit the number of places around your home for mosquitoes to breed by draining or discarding items that hold water. Check rain gutters and drains. Empty unused flowerpots and wading pools and change the water in birdbaths frequently.</w:t>
                              </w:r>
                            </w:p>
                            <w:p w14:paraId="450A0452" w14:textId="77777777" w:rsidR="001A10DD" w:rsidRDefault="001A10DD">
                              <w:pPr>
                                <w:spacing w:before="150" w:after="150" w:line="300" w:lineRule="auto"/>
                                <w:rPr>
                                  <w:rFonts w:ascii="Helvetica" w:hAnsi="Helvetica" w:cs="Helvetica"/>
                                  <w:color w:val="202020"/>
                                  <w:sz w:val="24"/>
                                  <w:szCs w:val="24"/>
                                </w:rPr>
                              </w:pPr>
                              <w:r>
                                <w:rPr>
                                  <w:rFonts w:ascii="Helvetica" w:hAnsi="Helvetica" w:cs="Helvetica"/>
                                  <w:color w:val="202020"/>
                                  <w:sz w:val="21"/>
                                  <w:szCs w:val="21"/>
                                  <w:u w:val="single"/>
                                </w:rPr>
                                <w:t>Install or Repair Screens</w:t>
                              </w:r>
                              <w:r>
                                <w:rPr>
                                  <w:rFonts w:ascii="Helvetica" w:hAnsi="Helvetica" w:cs="Helvetica"/>
                                  <w:color w:val="202020"/>
                                  <w:sz w:val="21"/>
                                  <w:szCs w:val="21"/>
                                </w:rPr>
                                <w:t>. Keep mosquitoes outside by having tightly fitting screens on all windows and doors.</w:t>
                              </w:r>
                            </w:p>
                            <w:p w14:paraId="2C54942F" w14:textId="77777777" w:rsidR="001A10DD" w:rsidRDefault="001A10DD">
                              <w:pPr>
                                <w:spacing w:before="150" w:after="150" w:line="300" w:lineRule="auto"/>
                                <w:rPr>
                                  <w:rFonts w:ascii="Helvetica" w:hAnsi="Helvetica" w:cs="Helvetica"/>
                                  <w:color w:val="202020"/>
                                  <w:sz w:val="24"/>
                                  <w:szCs w:val="24"/>
                                </w:rPr>
                              </w:pPr>
                              <w:r>
                                <w:rPr>
                                  <w:rStyle w:val="Strong"/>
                                  <w:rFonts w:ascii="Helvetica" w:hAnsi="Helvetica"/>
                                  <w:color w:val="202020"/>
                                  <w:sz w:val="21"/>
                                  <w:szCs w:val="21"/>
                                </w:rPr>
                                <w:t>Protect Your Animals</w:t>
                              </w:r>
                            </w:p>
                            <w:p w14:paraId="43C5931C" w14:textId="77777777" w:rsidR="001A10DD" w:rsidRDefault="001A10DD">
                              <w:pPr>
                                <w:spacing w:before="150" w:after="150" w:line="300" w:lineRule="auto"/>
                                <w:rPr>
                                  <w:rFonts w:ascii="Helvetica" w:hAnsi="Helvetica" w:cs="Helvetica"/>
                                  <w:color w:val="202020"/>
                                  <w:sz w:val="24"/>
                                  <w:szCs w:val="24"/>
                                </w:rPr>
                              </w:pPr>
                              <w:r>
                                <w:rPr>
                                  <w:rFonts w:ascii="Helvetica" w:hAnsi="Helvetica" w:cs="Helvetica"/>
                                  <w:color w:val="202020"/>
                                  <w:sz w:val="21"/>
                                  <w:szCs w:val="21"/>
                                </w:rPr>
                                <w:t>Animal owners should reduce potential mosquito breeding sites on their property by eliminating standing water from containers such as buckets, tires, and wading pools – especially after heavy rains. Water troughs provide excellent mosquito breeding habitats and should be flushed out to reduce mosquitoes near paddock areas. Horse owners should keep horses in indoor stalls at night to reduce their risk of exposure to mosquitoes. Owners should also speak with their veterinarian about mosquito repellents approved for use in animals and vaccinations to prevent West Nile virus (WNV) and EEE. If an animal is suspected of having WNV or EEE, owners are required to report to the Department of Agricultural Resources, Division of Animal Health by calling 617-626-1795, and to the Department of Public Health by calling 617-983-6800.</w:t>
                              </w:r>
                            </w:p>
                            <w:p w14:paraId="0DA97051" w14:textId="77777777" w:rsidR="001A10DD" w:rsidRDefault="001A10DD">
                              <w:pPr>
                                <w:spacing w:before="150" w:after="150" w:line="300" w:lineRule="auto"/>
                                <w:rPr>
                                  <w:rFonts w:ascii="Helvetica" w:hAnsi="Helvetica" w:cs="Helvetica"/>
                                  <w:color w:val="202020"/>
                                  <w:sz w:val="24"/>
                                  <w:szCs w:val="24"/>
                                </w:rPr>
                              </w:pPr>
                              <w:r>
                                <w:rPr>
                                  <w:rFonts w:ascii="Helvetica" w:hAnsi="Helvetica" w:cs="Helvetica"/>
                                  <w:color w:val="202020"/>
                                  <w:sz w:val="21"/>
                                  <w:szCs w:val="21"/>
                                </w:rPr>
                                <w:t>Learn more about mosquito-borne diseases, including all WNV- and EEE-positive results on DPH’s </w:t>
                              </w:r>
                              <w:hyperlink r:id="rId8" w:history="1">
                                <w:r>
                                  <w:rPr>
                                    <w:rStyle w:val="Hyperlink"/>
                                    <w:rFonts w:ascii="Helvetica" w:hAnsi="Helvetica" w:cs="Helvetica"/>
                                    <w:color w:val="007C89"/>
                                    <w:sz w:val="21"/>
                                    <w:szCs w:val="21"/>
                                  </w:rPr>
                                  <w:t>Arbovirus Surveillance Information</w:t>
                                </w:r>
                              </w:hyperlink>
                              <w:r>
                                <w:rPr>
                                  <w:rFonts w:ascii="Helvetica" w:hAnsi="Helvetica" w:cs="Helvetica"/>
                                  <w:color w:val="202020"/>
                                  <w:sz w:val="21"/>
                                  <w:szCs w:val="21"/>
                                </w:rPr>
                                <w:t> page, which is updated daily,</w:t>
                              </w:r>
                              <w:r>
                                <w:rPr>
                                  <w:rStyle w:val="Strong"/>
                                  <w:rFonts w:ascii="Helvetica" w:hAnsi="Helvetica"/>
                                  <w:color w:val="202020"/>
                                  <w:sz w:val="21"/>
                                  <w:szCs w:val="21"/>
                                </w:rPr>
                                <w:t> </w:t>
                              </w:r>
                              <w:r>
                                <w:rPr>
                                  <w:rFonts w:ascii="Helvetica" w:hAnsi="Helvetica" w:cs="Helvetica"/>
                                  <w:color w:val="202020"/>
                                  <w:sz w:val="21"/>
                                  <w:szCs w:val="21"/>
                                </w:rPr>
                                <w:t xml:space="preserve">or by calling the DPH Division of Epidemiology at 617-983-6800.  </w:t>
                              </w:r>
                            </w:p>
                          </w:tc>
                        </w:tr>
                      </w:tbl>
                      <w:p w14:paraId="061F2D2B" w14:textId="77777777" w:rsidR="001A10DD" w:rsidRDefault="001A10DD">
                        <w:pPr>
                          <w:rPr>
                            <w:rFonts w:ascii="Times New Roman" w:eastAsia="Times New Roman" w:hAnsi="Times New Roman" w:cs="Times New Roman"/>
                            <w:sz w:val="20"/>
                            <w:szCs w:val="20"/>
                          </w:rPr>
                        </w:pPr>
                      </w:p>
                    </w:tc>
                  </w:tr>
                </w:tbl>
                <w:p w14:paraId="30331FDD" w14:textId="77777777" w:rsidR="001A10DD" w:rsidRDefault="001A10DD">
                  <w:pPr>
                    <w:rPr>
                      <w:rFonts w:ascii="Times New Roman" w:eastAsia="Times New Roman" w:hAnsi="Times New Roman" w:cs="Times New Roman"/>
                      <w:sz w:val="20"/>
                      <w:szCs w:val="20"/>
                    </w:rPr>
                  </w:pPr>
                </w:p>
              </w:tc>
            </w:tr>
          </w:tbl>
          <w:p w14:paraId="04788DDA" w14:textId="77777777" w:rsidR="001A10DD" w:rsidRDefault="001A10DD">
            <w:pPr>
              <w:rPr>
                <w:rFonts w:eastAsia="Times New Roman"/>
              </w:rPr>
            </w:pPr>
          </w:p>
        </w:tc>
      </w:tr>
      <w:tr w:rsidR="001A10DD" w14:paraId="0B157833" w14:textId="77777777" w:rsidTr="001A10DD">
        <w:trPr>
          <w:jc w:val="center"/>
        </w:trPr>
        <w:tc>
          <w:tcPr>
            <w:tcW w:w="0" w:type="auto"/>
            <w:shd w:val="clear" w:color="auto" w:fill="FAFAFA"/>
            <w:tcMar>
              <w:top w:w="135" w:type="dxa"/>
              <w:left w:w="0" w:type="dxa"/>
              <w:bottom w:w="135" w:type="dxa"/>
              <w:right w:w="0" w:type="dxa"/>
            </w:tcMar>
          </w:tcPr>
          <w:tbl>
            <w:tblPr>
              <w:tblW w:w="5000" w:type="pct"/>
              <w:tblCellMar>
                <w:left w:w="0" w:type="dxa"/>
                <w:right w:w="0" w:type="dxa"/>
              </w:tblCellMar>
              <w:tblLook w:val="04A0" w:firstRow="1" w:lastRow="0" w:firstColumn="1" w:lastColumn="0" w:noHBand="0" w:noVBand="1"/>
            </w:tblPr>
            <w:tblGrid>
              <w:gridCol w:w="9000"/>
            </w:tblGrid>
            <w:tr w:rsidR="001A10DD" w14:paraId="5267C0C5"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1A10DD" w14:paraId="2E0FC335"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000"/>
                        </w:tblGrid>
                        <w:tr w:rsidR="001A10DD" w14:paraId="387B9C3C" w14:textId="77777777">
                          <w:tc>
                            <w:tcPr>
                              <w:tcW w:w="0" w:type="auto"/>
                              <w:tcMar>
                                <w:top w:w="0" w:type="dxa"/>
                                <w:left w:w="270" w:type="dxa"/>
                                <w:bottom w:w="135" w:type="dxa"/>
                                <w:right w:w="270" w:type="dxa"/>
                              </w:tcMar>
                              <w:hideMark/>
                            </w:tcPr>
                            <w:p w14:paraId="3591E143" w14:textId="77777777" w:rsidR="001A10DD" w:rsidRDefault="001A10DD">
                              <w:pPr>
                                <w:spacing w:line="360" w:lineRule="auto"/>
                                <w:jc w:val="center"/>
                                <w:rPr>
                                  <w:rFonts w:ascii="Helvetica" w:hAnsi="Helvetica" w:cs="Helvetica"/>
                                  <w:color w:val="656565"/>
                                  <w:sz w:val="18"/>
                                  <w:szCs w:val="18"/>
                                </w:rPr>
                              </w:pPr>
                              <w:r>
                                <w:rPr>
                                  <w:rFonts w:ascii="helvetica neue" w:hAnsi="helvetica neue"/>
                                  <w:color w:val="000000"/>
                                  <w:sz w:val="21"/>
                                  <w:szCs w:val="21"/>
                                </w:rPr>
                                <w:lastRenderedPageBreak/>
                                <w:t>If you have any comments, questions, or feedback, please email:</w:t>
                              </w:r>
                              <w:r>
                                <w:rPr>
                                  <w:rFonts w:ascii="helvetica neue" w:hAnsi="helvetica neue"/>
                                  <w:color w:val="656565"/>
                                  <w:sz w:val="21"/>
                                  <w:szCs w:val="21"/>
                                </w:rPr>
                                <w:br/>
                                <w:t> </w:t>
                              </w:r>
                              <w:hyperlink r:id="rId9" w:tgtFrame="_blank" w:history="1">
                                <w:r>
                                  <w:rPr>
                                    <w:rStyle w:val="Hyperlink"/>
                                    <w:rFonts w:ascii="helvetica neue" w:hAnsi="helvetica neue"/>
                                    <w:color w:val="656565"/>
                                    <w:sz w:val="21"/>
                                    <w:szCs w:val="21"/>
                                  </w:rPr>
                                  <w:t>localregionalpublichealth@mass.gov</w:t>
                                </w:r>
                              </w:hyperlink>
                              <w:r>
                                <w:rPr>
                                  <w:rFonts w:ascii="Helvetica" w:hAnsi="Helvetica" w:cs="Helvetica"/>
                                  <w:color w:val="656565"/>
                                  <w:sz w:val="18"/>
                                  <w:szCs w:val="18"/>
                                </w:rPr>
                                <w:t xml:space="preserve"> </w:t>
                              </w:r>
                            </w:p>
                          </w:tc>
                        </w:tr>
                      </w:tbl>
                      <w:p w14:paraId="79257BEA" w14:textId="77777777" w:rsidR="001A10DD" w:rsidRDefault="001A10DD">
                        <w:pPr>
                          <w:rPr>
                            <w:rFonts w:ascii="Times New Roman" w:eastAsia="Times New Roman" w:hAnsi="Times New Roman" w:cs="Times New Roman"/>
                            <w:sz w:val="20"/>
                            <w:szCs w:val="20"/>
                          </w:rPr>
                        </w:pPr>
                      </w:p>
                    </w:tc>
                  </w:tr>
                </w:tbl>
                <w:p w14:paraId="2DC0A431" w14:textId="77777777" w:rsidR="001A10DD" w:rsidRDefault="001A10DD">
                  <w:pPr>
                    <w:rPr>
                      <w:rFonts w:ascii="Times New Roman" w:eastAsia="Times New Roman" w:hAnsi="Times New Roman" w:cs="Times New Roman"/>
                      <w:sz w:val="20"/>
                      <w:szCs w:val="20"/>
                    </w:rPr>
                  </w:pPr>
                </w:p>
              </w:tc>
            </w:tr>
          </w:tbl>
          <w:p w14:paraId="715B1EA7" w14:textId="77777777" w:rsidR="001A10DD" w:rsidRDefault="001A10DD"/>
          <w:tbl>
            <w:tblPr>
              <w:tblW w:w="5000" w:type="pct"/>
              <w:tblCellMar>
                <w:left w:w="0" w:type="dxa"/>
                <w:right w:w="0" w:type="dxa"/>
              </w:tblCellMar>
              <w:tblLook w:val="04A0" w:firstRow="1" w:lastRow="0" w:firstColumn="1" w:lastColumn="0" w:noHBand="0" w:noVBand="1"/>
            </w:tblPr>
            <w:tblGrid>
              <w:gridCol w:w="9000"/>
            </w:tblGrid>
            <w:tr w:rsidR="001A10DD" w14:paraId="327E17B5"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1A10DD" w14:paraId="2679CB39"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000"/>
                        </w:tblGrid>
                        <w:tr w:rsidR="001A10DD" w14:paraId="5F3AF69A" w14:textId="77777777">
                          <w:tc>
                            <w:tcPr>
                              <w:tcW w:w="0" w:type="auto"/>
                              <w:tcMar>
                                <w:top w:w="0" w:type="dxa"/>
                                <w:left w:w="270" w:type="dxa"/>
                                <w:bottom w:w="135" w:type="dxa"/>
                                <w:right w:w="270" w:type="dxa"/>
                              </w:tcMar>
                              <w:hideMark/>
                            </w:tcPr>
                            <w:p w14:paraId="4FB3EBBF" w14:textId="77777777" w:rsidR="001A10DD" w:rsidRDefault="001A10DD">
                              <w:pPr>
                                <w:spacing w:line="360" w:lineRule="auto"/>
                                <w:jc w:val="center"/>
                                <w:rPr>
                                  <w:rFonts w:ascii="Helvetica" w:hAnsi="Helvetica" w:cs="Helvetica"/>
                                  <w:color w:val="656565"/>
                                  <w:sz w:val="18"/>
                                  <w:szCs w:val="18"/>
                                </w:rPr>
                              </w:pPr>
                              <w:r>
                                <w:rPr>
                                  <w:rFonts w:ascii="Helvetica" w:hAnsi="Helvetica" w:cs="Helvetica"/>
                                  <w:color w:val="000000"/>
                                  <w:sz w:val="21"/>
                                  <w:szCs w:val="21"/>
                                </w:rPr>
                                <w:t>Office of Local &amp; Regional Health</w:t>
                              </w:r>
                              <w:r>
                                <w:rPr>
                                  <w:rFonts w:ascii="Helvetica" w:hAnsi="Helvetica" w:cs="Helvetica"/>
                                  <w:color w:val="000000"/>
                                  <w:sz w:val="21"/>
                                  <w:szCs w:val="21"/>
                                </w:rPr>
                                <w:br/>
                                <w:t>Massachusetts Department of Public Health</w:t>
                              </w:r>
                              <w:r>
                                <w:rPr>
                                  <w:rFonts w:ascii="Helvetica" w:hAnsi="Helvetica" w:cs="Helvetica"/>
                                  <w:color w:val="000000"/>
                                  <w:sz w:val="21"/>
                                  <w:szCs w:val="21"/>
                                </w:rPr>
                                <w:br/>
                                <w:t>67 Forest Street</w:t>
                              </w:r>
                              <w:r>
                                <w:rPr>
                                  <w:rFonts w:ascii="Helvetica" w:hAnsi="Helvetica" w:cs="Helvetica"/>
                                  <w:color w:val="000000"/>
                                  <w:sz w:val="21"/>
                                  <w:szCs w:val="21"/>
                                </w:rPr>
                                <w:br/>
                                <w:t>Marlborough, MA 01752</w:t>
                              </w:r>
                              <w:r>
                                <w:rPr>
                                  <w:rFonts w:ascii="Helvetica" w:hAnsi="Helvetica" w:cs="Helvetica"/>
                                  <w:color w:val="656565"/>
                                  <w:sz w:val="18"/>
                                  <w:szCs w:val="18"/>
                                </w:rPr>
                                <w:br/>
                              </w:r>
                              <w:r>
                                <w:rPr>
                                  <w:rFonts w:ascii="Helvetica" w:hAnsi="Helvetica" w:cs="Helvetica"/>
                                  <w:color w:val="000000"/>
                                  <w:sz w:val="21"/>
                                  <w:szCs w:val="21"/>
                                </w:rPr>
                                <w:t>(617) 753-8018</w:t>
                              </w:r>
                            </w:p>
                            <w:p w14:paraId="4467DAA0" w14:textId="77777777" w:rsidR="001A10DD" w:rsidRDefault="001A10DD">
                              <w:pPr>
                                <w:spacing w:line="360" w:lineRule="auto"/>
                                <w:jc w:val="center"/>
                                <w:rPr>
                                  <w:rFonts w:ascii="Helvetica" w:hAnsi="Helvetica" w:cs="Helvetica"/>
                                  <w:color w:val="656565"/>
                                  <w:sz w:val="18"/>
                                  <w:szCs w:val="18"/>
                                </w:rPr>
                              </w:pPr>
                              <w:hyperlink r:id="rId10" w:tgtFrame="_blank" w:history="1">
                                <w:r>
                                  <w:rPr>
                                    <w:rStyle w:val="Hyperlink"/>
                                    <w:rFonts w:ascii="Helvetica" w:hAnsi="Helvetica" w:cs="Helvetica"/>
                                    <w:color w:val="656565"/>
                                    <w:sz w:val="21"/>
                                    <w:szCs w:val="21"/>
                                  </w:rPr>
                                  <w:t>Visit our website</w:t>
                                </w:r>
                              </w:hyperlink>
                            </w:p>
                          </w:tc>
                        </w:tr>
                      </w:tbl>
                      <w:p w14:paraId="741360E9" w14:textId="77777777" w:rsidR="001A10DD" w:rsidRDefault="001A10DD">
                        <w:pPr>
                          <w:rPr>
                            <w:rFonts w:ascii="Times New Roman" w:eastAsia="Times New Roman" w:hAnsi="Times New Roman" w:cs="Times New Roman"/>
                            <w:sz w:val="20"/>
                            <w:szCs w:val="20"/>
                          </w:rPr>
                        </w:pPr>
                      </w:p>
                    </w:tc>
                  </w:tr>
                </w:tbl>
                <w:p w14:paraId="297617DC" w14:textId="77777777" w:rsidR="001A10DD" w:rsidRDefault="001A10DD">
                  <w:pPr>
                    <w:rPr>
                      <w:rFonts w:ascii="Times New Roman" w:eastAsia="Times New Roman" w:hAnsi="Times New Roman" w:cs="Times New Roman"/>
                      <w:sz w:val="20"/>
                      <w:szCs w:val="20"/>
                    </w:rPr>
                  </w:pPr>
                </w:p>
              </w:tc>
            </w:tr>
          </w:tbl>
          <w:p w14:paraId="2A604ADB" w14:textId="77777777" w:rsidR="001A10DD" w:rsidRDefault="001A10DD"/>
          <w:tbl>
            <w:tblPr>
              <w:tblW w:w="5000" w:type="pct"/>
              <w:tblCellMar>
                <w:left w:w="0" w:type="dxa"/>
                <w:right w:w="0" w:type="dxa"/>
              </w:tblCellMar>
              <w:tblLook w:val="04A0" w:firstRow="1" w:lastRow="0" w:firstColumn="1" w:lastColumn="0" w:noHBand="0" w:noVBand="1"/>
            </w:tblPr>
            <w:tblGrid>
              <w:gridCol w:w="9000"/>
            </w:tblGrid>
            <w:tr w:rsidR="001A10DD" w14:paraId="041D9585" w14:textId="77777777">
              <w:tc>
                <w:tcPr>
                  <w:tcW w:w="0" w:type="auto"/>
                  <w:tcMar>
                    <w:top w:w="135" w:type="dxa"/>
                    <w:left w:w="135" w:type="dxa"/>
                    <w:bottom w:w="135" w:type="dxa"/>
                    <w:right w:w="135" w:type="dxa"/>
                  </w:tcMar>
                  <w:hideMark/>
                </w:tcPr>
                <w:tbl>
                  <w:tblPr>
                    <w:tblW w:w="5000" w:type="pct"/>
                    <w:jc w:val="center"/>
                    <w:tblCellMar>
                      <w:left w:w="0" w:type="dxa"/>
                      <w:right w:w="0" w:type="dxa"/>
                    </w:tblCellMar>
                    <w:tblLook w:val="04A0" w:firstRow="1" w:lastRow="0" w:firstColumn="1" w:lastColumn="0" w:noHBand="0" w:noVBand="1"/>
                  </w:tblPr>
                  <w:tblGrid>
                    <w:gridCol w:w="8730"/>
                  </w:tblGrid>
                  <w:tr w:rsidR="001A10DD" w14:paraId="43159B55" w14:textId="77777777">
                    <w:trPr>
                      <w:jc w:val="center"/>
                    </w:trPr>
                    <w:tc>
                      <w:tcPr>
                        <w:tcW w:w="0" w:type="auto"/>
                        <w:tcMar>
                          <w:top w:w="0" w:type="dxa"/>
                          <w:left w:w="135" w:type="dxa"/>
                          <w:bottom w:w="0" w:type="dxa"/>
                          <w:right w:w="135" w:type="dxa"/>
                        </w:tcMar>
                        <w:vAlign w:val="center"/>
                        <w:hideMark/>
                      </w:tcPr>
                      <w:tbl>
                        <w:tblPr>
                          <w:tblW w:w="5000" w:type="pct"/>
                          <w:jc w:val="center"/>
                          <w:tblCellMar>
                            <w:left w:w="0" w:type="dxa"/>
                            <w:right w:w="0" w:type="dxa"/>
                          </w:tblCellMar>
                          <w:tblLook w:val="04A0" w:firstRow="1" w:lastRow="0" w:firstColumn="1" w:lastColumn="0" w:noHBand="0" w:noVBand="1"/>
                        </w:tblPr>
                        <w:tblGrid>
                          <w:gridCol w:w="8460"/>
                        </w:tblGrid>
                        <w:tr w:rsidR="001A10DD" w14:paraId="4C3C57E3" w14:textId="77777777">
                          <w:trPr>
                            <w:jc w:val="center"/>
                          </w:trPr>
                          <w:tc>
                            <w:tcPr>
                              <w:tcW w:w="0" w:type="auto"/>
                              <w:tcMar>
                                <w:top w:w="135" w:type="dxa"/>
                                <w:left w:w="135" w:type="dxa"/>
                                <w:bottom w:w="0" w:type="dxa"/>
                                <w:right w:w="135" w:type="dxa"/>
                              </w:tcMar>
                              <w:hideMark/>
                            </w:tcPr>
                            <w:tbl>
                              <w:tblPr>
                                <w:tblW w:w="0" w:type="auto"/>
                                <w:jc w:val="center"/>
                                <w:tblCellMar>
                                  <w:left w:w="0" w:type="dxa"/>
                                  <w:right w:w="0" w:type="dxa"/>
                                </w:tblCellMar>
                                <w:tblLook w:val="04A0" w:firstRow="1" w:lastRow="0" w:firstColumn="1" w:lastColumn="0" w:noHBand="0" w:noVBand="1"/>
                              </w:tblPr>
                              <w:tblGrid>
                                <w:gridCol w:w="3141"/>
                              </w:tblGrid>
                              <w:tr w:rsidR="001A10DD" w14:paraId="289F1262" w14:textId="77777777">
                                <w:trPr>
                                  <w:jc w:val="center"/>
                                </w:trPr>
                                <w:tc>
                                  <w:tcPr>
                                    <w:tcW w:w="0" w:type="auto"/>
                                    <w:hideMark/>
                                  </w:tcPr>
                                  <w:tbl>
                                    <w:tblPr>
                                      <w:tblW w:w="0" w:type="auto"/>
                                      <w:jc w:val="center"/>
                                      <w:tblCellMar>
                                        <w:left w:w="0" w:type="dxa"/>
                                        <w:right w:w="0" w:type="dxa"/>
                                      </w:tblCellMar>
                                      <w:tblLook w:val="04A0" w:firstRow="1" w:lastRow="0" w:firstColumn="1" w:lastColumn="0" w:noHBand="0" w:noVBand="1"/>
                                    </w:tblPr>
                                    <w:tblGrid>
                                      <w:gridCol w:w="3141"/>
                                    </w:tblGrid>
                                    <w:tr w:rsidR="001A10DD" w14:paraId="4DAB864D" w14:textId="77777777">
                                      <w:trPr>
                                        <w:jc w:val="center"/>
                                      </w:trPr>
                                      <w:tc>
                                        <w:tcPr>
                                          <w:tcW w:w="0" w:type="auto"/>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3141"/>
                                          </w:tblGrid>
                                          <w:tr w:rsidR="001A10DD" w14:paraId="26653703" w14:textId="77777777">
                                            <w:tc>
                                              <w:tcPr>
                                                <w:tcW w:w="0" w:type="auto"/>
                                                <w:tcMar>
                                                  <w:top w:w="0"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3141"/>
                                                </w:tblGrid>
                                                <w:tr w:rsidR="001A10DD" w14:paraId="3C5528D3" w14:textId="77777777">
                                                  <w:tc>
                                                    <w:tcPr>
                                                      <w:tcW w:w="0" w:type="auto"/>
                                                      <w:tcMar>
                                                        <w:top w:w="75" w:type="dxa"/>
                                                        <w:left w:w="135" w:type="dxa"/>
                                                        <w:bottom w:w="75" w:type="dxa"/>
                                                        <w:right w:w="150" w:type="dxa"/>
                                                      </w:tcMar>
                                                      <w:vAlign w:val="center"/>
                                                      <w:hideMark/>
                                                    </w:tcPr>
                                                    <w:tbl>
                                                      <w:tblPr>
                                                        <w:tblpPr w:leftFromText="45" w:rightFromText="45" w:vertAnchor="text"/>
                                                        <w:tblW w:w="0" w:type="dxa"/>
                                                        <w:tblCellMar>
                                                          <w:left w:w="0" w:type="dxa"/>
                                                          <w:right w:w="0" w:type="dxa"/>
                                                        </w:tblCellMar>
                                                        <w:tblLook w:val="04A0" w:firstRow="1" w:lastRow="0" w:firstColumn="1" w:lastColumn="0" w:noHBand="0" w:noVBand="1"/>
                                                      </w:tblPr>
                                                      <w:tblGrid>
                                                        <w:gridCol w:w="2856"/>
                                                      </w:tblGrid>
                                                      <w:tr w:rsidR="001A10DD" w14:paraId="4F916A6E" w14:textId="77777777">
                                                        <w:tc>
                                                          <w:tcPr>
                                                            <w:tcW w:w="0" w:type="auto"/>
                                                            <w:tcMar>
                                                              <w:top w:w="0" w:type="dxa"/>
                                                              <w:left w:w="75" w:type="dxa"/>
                                                              <w:bottom w:w="0" w:type="dxa"/>
                                                              <w:right w:w="0" w:type="dxa"/>
                                                            </w:tcMar>
                                                            <w:vAlign w:val="center"/>
                                                            <w:hideMark/>
                                                          </w:tcPr>
                                                          <w:p w14:paraId="4B246DB4" w14:textId="77777777" w:rsidR="001A10DD" w:rsidRDefault="001A10DD">
                                                            <w:hyperlink r:id="rId11" w:history="1">
                                                              <w:r>
                                                                <w:rPr>
                                                                  <w:rStyle w:val="Hyperlink"/>
                                                                  <w:rFonts w:ascii="helvetica neue" w:hAnsi="helvetica neue"/>
                                                                  <w:color w:val="2783EC"/>
                                                                  <w:sz w:val="18"/>
                                                                  <w:szCs w:val="18"/>
                                                                  <w:u w:val="none"/>
                                                                </w:rPr>
                                                                <w:t>Follow DPH on X (formerly Twitter)</w:t>
                                                              </w:r>
                                                            </w:hyperlink>
                                                            <w:r>
                                                              <w:t xml:space="preserve"> </w:t>
                                                            </w:r>
                                                          </w:p>
                                                        </w:tc>
                                                      </w:tr>
                                                    </w:tbl>
                                                    <w:p w14:paraId="18ACE836" w14:textId="77777777" w:rsidR="001A10DD" w:rsidRDefault="001A10DD">
                                                      <w:pPr>
                                                        <w:rPr>
                                                          <w:rFonts w:ascii="Times New Roman" w:eastAsia="Times New Roman" w:hAnsi="Times New Roman" w:cs="Times New Roman"/>
                                                          <w:sz w:val="20"/>
                                                          <w:szCs w:val="20"/>
                                                        </w:rPr>
                                                      </w:pPr>
                                                    </w:p>
                                                  </w:tc>
                                                </w:tr>
                                              </w:tbl>
                                              <w:p w14:paraId="2A0BEBE3" w14:textId="77777777" w:rsidR="001A10DD" w:rsidRDefault="001A10DD">
                                                <w:pPr>
                                                  <w:rPr>
                                                    <w:rFonts w:ascii="Times New Roman" w:eastAsia="Times New Roman" w:hAnsi="Times New Roman" w:cs="Times New Roman"/>
                                                    <w:sz w:val="20"/>
                                                    <w:szCs w:val="20"/>
                                                  </w:rPr>
                                                </w:pPr>
                                              </w:p>
                                            </w:tc>
                                          </w:tr>
                                        </w:tbl>
                                        <w:p w14:paraId="13FC35E0" w14:textId="77777777" w:rsidR="001A10DD" w:rsidRDefault="001A10DD">
                                          <w:pPr>
                                            <w:rPr>
                                              <w:rFonts w:ascii="Times New Roman" w:eastAsia="Times New Roman" w:hAnsi="Times New Roman" w:cs="Times New Roman"/>
                                              <w:sz w:val="20"/>
                                              <w:szCs w:val="20"/>
                                            </w:rPr>
                                          </w:pPr>
                                        </w:p>
                                      </w:tc>
                                    </w:tr>
                                  </w:tbl>
                                  <w:p w14:paraId="484C0D17" w14:textId="77777777" w:rsidR="001A10DD" w:rsidRDefault="001A10DD">
                                    <w:pPr>
                                      <w:jc w:val="center"/>
                                      <w:rPr>
                                        <w:rFonts w:ascii="Times New Roman" w:eastAsia="Times New Roman" w:hAnsi="Times New Roman" w:cs="Times New Roman"/>
                                        <w:sz w:val="20"/>
                                        <w:szCs w:val="20"/>
                                      </w:rPr>
                                    </w:pPr>
                                  </w:p>
                                </w:tc>
                              </w:tr>
                            </w:tbl>
                            <w:p w14:paraId="79910A12" w14:textId="77777777" w:rsidR="001A10DD" w:rsidRDefault="001A10DD">
                              <w:pPr>
                                <w:jc w:val="center"/>
                                <w:rPr>
                                  <w:rFonts w:ascii="Times New Roman" w:eastAsia="Times New Roman" w:hAnsi="Times New Roman" w:cs="Times New Roman"/>
                                  <w:sz w:val="20"/>
                                  <w:szCs w:val="20"/>
                                </w:rPr>
                              </w:pPr>
                            </w:p>
                          </w:tc>
                        </w:tr>
                      </w:tbl>
                      <w:p w14:paraId="42048957" w14:textId="77777777" w:rsidR="001A10DD" w:rsidRDefault="001A10DD">
                        <w:pPr>
                          <w:jc w:val="center"/>
                          <w:rPr>
                            <w:rFonts w:ascii="Times New Roman" w:eastAsia="Times New Roman" w:hAnsi="Times New Roman" w:cs="Times New Roman"/>
                            <w:sz w:val="20"/>
                            <w:szCs w:val="20"/>
                          </w:rPr>
                        </w:pPr>
                      </w:p>
                    </w:tc>
                  </w:tr>
                </w:tbl>
                <w:p w14:paraId="2EF4E5B8" w14:textId="77777777" w:rsidR="001A10DD" w:rsidRDefault="001A10DD">
                  <w:pPr>
                    <w:jc w:val="center"/>
                    <w:rPr>
                      <w:rFonts w:ascii="Times New Roman" w:eastAsia="Times New Roman" w:hAnsi="Times New Roman" w:cs="Times New Roman"/>
                      <w:sz w:val="20"/>
                      <w:szCs w:val="20"/>
                    </w:rPr>
                  </w:pPr>
                </w:p>
              </w:tc>
            </w:tr>
          </w:tbl>
          <w:p w14:paraId="7DFDC257" w14:textId="77777777" w:rsidR="001A10DD" w:rsidRDefault="001A10DD">
            <w:pPr>
              <w:rPr>
                <w:rFonts w:eastAsia="Times New Roman"/>
              </w:rPr>
            </w:pPr>
          </w:p>
        </w:tc>
      </w:tr>
    </w:tbl>
    <w:p w14:paraId="15BC6876" w14:textId="77777777" w:rsidR="002C4779" w:rsidRDefault="002C4779"/>
    <w:sectPr w:rsidR="002C4779" w:rsidSect="001A10DD">
      <w:pgSz w:w="12240" w:h="15840"/>
      <w:pgMar w:top="245" w:right="245" w:bottom="245" w:left="24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helvetica neue">
    <w:altName w:val="Arial"/>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0DD"/>
    <w:rsid w:val="001A10DD"/>
    <w:rsid w:val="002C47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3465D7"/>
  <w15:chartTrackingRefBased/>
  <w15:docId w15:val="{3023C7BC-12D5-4208-9548-5568DC79D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10DD"/>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A10DD"/>
    <w:rPr>
      <w:color w:val="0000FF"/>
      <w:u w:val="single"/>
    </w:rPr>
  </w:style>
  <w:style w:type="character" w:styleId="Strong">
    <w:name w:val="Strong"/>
    <w:basedOn w:val="DefaultParagraphFont"/>
    <w:uiPriority w:val="22"/>
    <w:qFormat/>
    <w:rsid w:val="001A10DD"/>
    <w:rPr>
      <w:b/>
      <w:bCs/>
    </w:rPr>
  </w:style>
  <w:style w:type="character" w:styleId="Emphasis">
    <w:name w:val="Emphasis"/>
    <w:basedOn w:val="DefaultParagraphFont"/>
    <w:uiPriority w:val="20"/>
    <w:qFormat/>
    <w:rsid w:val="001A10D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5102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ss.us16.list-manage.com/track/click?u=52eab53b393b93e485e635d5e&amp;id=932980735f&amp;e=afebef9dbe"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mass.us16.list-manage.com/track/click?u=52eab53b393b93e485e635d5e&amp;id=e0e2ffb66e&amp;e=afebef9dbe" TargetMode="External"/><Relationship Id="rId12"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customXml" Target="../customXml/item3.xml"/><Relationship Id="rId1" Type="http://schemas.openxmlformats.org/officeDocument/2006/relationships/styles" Target="styles.xml"/><Relationship Id="rId6" Type="http://schemas.openxmlformats.org/officeDocument/2006/relationships/hyperlink" Target="https://mass.us16.list-manage.com/track/click?u=52eab53b393b93e485e635d5e&amp;id=0469a70f85&amp;e=afebef9dbe" TargetMode="External"/><Relationship Id="rId11" Type="http://schemas.openxmlformats.org/officeDocument/2006/relationships/hyperlink" Target="https://mass.us16.list-manage.com/track/click?u=52eab53b393b93e485e635d5e&amp;id=73cffab711&amp;e=afebef9dbe" TargetMode="External"/><Relationship Id="rId5" Type="http://schemas.openxmlformats.org/officeDocument/2006/relationships/hyperlink" Target="https://mass.us16.list-manage.com/track/click?u=52eab53b393b93e485e635d5e&amp;id=3443108098&amp;e=afebef9dbe" TargetMode="External"/><Relationship Id="rId15" Type="http://schemas.openxmlformats.org/officeDocument/2006/relationships/customXml" Target="../customXml/item2.xml"/><Relationship Id="rId10" Type="http://schemas.openxmlformats.org/officeDocument/2006/relationships/hyperlink" Target="https://mass.us16.list-manage.com/track/click?u=52eab53b393b93e485e635d5e&amp;id=1d427a326e&amp;e=afebef9dbe" TargetMode="External"/><Relationship Id="rId4" Type="http://schemas.openxmlformats.org/officeDocument/2006/relationships/image" Target="media/image1.jpeg"/><Relationship Id="rId9" Type="http://schemas.openxmlformats.org/officeDocument/2006/relationships/hyperlink" Target="mailto:localregionalpublichealth@mass.gov" TargetMode="Externa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926E4BD8886B4B92C1422A9E3C5D9D" ma:contentTypeVersion="13" ma:contentTypeDescription="Create a new document." ma:contentTypeScope="" ma:versionID="7884b283731e141a515784ca7d113ce7">
  <xsd:schema xmlns:xsd="http://www.w3.org/2001/XMLSchema" xmlns:xs="http://www.w3.org/2001/XMLSchema" xmlns:p="http://schemas.microsoft.com/office/2006/metadata/properties" xmlns:ns2="48972418-51b9-467e-9b4b-33c8676b20a4" xmlns:ns3="649d1821-84e2-4be4-a94c-9fb06e4373ed" targetNamespace="http://schemas.microsoft.com/office/2006/metadata/properties" ma:root="true" ma:fieldsID="17267a6db5d1aa1b80d5a157a8b6423a" ns2:_="" ns3:_="">
    <xsd:import namespace="48972418-51b9-467e-9b4b-33c8676b20a4"/>
    <xsd:import namespace="649d1821-84e2-4be4-a94c-9fb06e4373e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972418-51b9-467e-9b4b-33c8676b20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cdcabfb-5801-4789-b517-2699729408d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49d1821-84e2-4be4-a94c-9fb06e4373e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0359b0b-f861-436a-98d3-0ef78a7d5732}" ma:internalName="TaxCatchAll" ma:showField="CatchAllData" ma:web="649d1821-84e2-4be4-a94c-9fb06e4373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49d1821-84e2-4be4-a94c-9fb06e4373ed" xsi:nil="true"/>
    <lcf76f155ced4ddcb4097134ff3c332f xmlns="48972418-51b9-467e-9b4b-33c8676b20a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C4618BF-D9D8-4152-82EF-24FE7000F533}"/>
</file>

<file path=customXml/itemProps2.xml><?xml version="1.0" encoding="utf-8"?>
<ds:datastoreItem xmlns:ds="http://schemas.openxmlformats.org/officeDocument/2006/customXml" ds:itemID="{5BA3E5B8-B791-46C1-9B05-6C874A744911}"/>
</file>

<file path=customXml/itemProps3.xml><?xml version="1.0" encoding="utf-8"?>
<ds:datastoreItem xmlns:ds="http://schemas.openxmlformats.org/officeDocument/2006/customXml" ds:itemID="{C260C6C0-3DA9-4594-ADFF-CF8AE79C064C}"/>
</file>

<file path=docProps/app.xml><?xml version="1.0" encoding="utf-8"?>
<Properties xmlns="http://schemas.openxmlformats.org/officeDocument/2006/extended-properties" xmlns:vt="http://schemas.openxmlformats.org/officeDocument/2006/docPropsVTypes">
  <Template>Normal</Template>
  <TotalTime>4</TotalTime>
  <Pages>2</Pages>
  <Words>786</Words>
  <Characters>4484</Characters>
  <Application>Microsoft Office Word</Application>
  <DocSecurity>0</DocSecurity>
  <Lines>37</Lines>
  <Paragraphs>10</Paragraphs>
  <ScaleCrop>false</ScaleCrop>
  <Company>Town of Middleton</Company>
  <LinksUpToDate>false</LinksUpToDate>
  <CharactersWithSpaces>5260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Saulnier</dc:creator>
  <cp:keywords/>
  <dc:description/>
  <cp:lastModifiedBy>Scott Saulnier</cp:lastModifiedBy>
  <cp:revision>1</cp:revision>
  <dcterms:created xsi:type="dcterms:W3CDTF">2025-10-28T12:36:00Z</dcterms:created>
  <dcterms:modified xsi:type="dcterms:W3CDTF">2025-10-28T12:40:00Z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0x0101008A926E4BD8886B4B92C1422A9E3C5D9D</vt:lpwstr>
  </property>
</Properties>
</file>